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6E" w:rsidRDefault="0068409B" w:rsidP="00E1436E">
      <w:pPr>
        <w:keepNext/>
        <w:spacing w:before="240" w:after="60" w:line="276" w:lineRule="auto"/>
        <w:outlineLvl w:val="1"/>
        <w:rPr>
          <w:rFonts w:ascii="Arial" w:eastAsia="Times New Roman" w:hAnsi="Arial" w:cs="Arial"/>
          <w:b/>
          <w:bCs/>
          <w:iCs/>
          <w:sz w:val="32"/>
          <w:szCs w:val="28"/>
          <w:lang w:eastAsia="en-GB"/>
        </w:rPr>
      </w:pPr>
      <w:bookmarkStart w:id="0" w:name="_Toc298507274"/>
      <w:bookmarkStart w:id="1" w:name="_GoBack"/>
      <w:bookmarkEnd w:id="1"/>
      <w:r w:rsidRPr="005E6009">
        <w:rPr>
          <w:rFonts w:ascii="Arial" w:eastAsia="Times New Roman" w:hAnsi="Arial" w:cs="Arial"/>
          <w:b/>
          <w:bCs/>
          <w:iCs/>
          <w:sz w:val="32"/>
          <w:szCs w:val="28"/>
        </w:rPr>
        <w:t>UKPSF</w:t>
      </w:r>
      <w:r w:rsidR="005127C4">
        <w:rPr>
          <w:rFonts w:ascii="Arial" w:eastAsia="Times New Roman" w:hAnsi="Arial" w:cs="Arial"/>
          <w:b/>
          <w:bCs/>
          <w:iCs/>
          <w:sz w:val="32"/>
          <w:szCs w:val="28"/>
        </w:rPr>
        <w:t xml:space="preserve"> </w:t>
      </w:r>
      <w:r w:rsidRPr="005E6009">
        <w:rPr>
          <w:rFonts w:ascii="Arial" w:eastAsia="Times New Roman" w:hAnsi="Arial" w:cs="Arial"/>
          <w:b/>
          <w:bCs/>
          <w:iCs/>
          <w:sz w:val="32"/>
          <w:szCs w:val="28"/>
        </w:rPr>
        <w:t>D1</w:t>
      </w:r>
      <w:r w:rsidR="005127C4">
        <w:rPr>
          <w:rFonts w:ascii="Arial" w:eastAsia="Times New Roman" w:hAnsi="Arial" w:cs="Arial"/>
          <w:b/>
          <w:bCs/>
          <w:iCs/>
          <w:sz w:val="32"/>
          <w:szCs w:val="28"/>
        </w:rPr>
        <w:t>*</w:t>
      </w:r>
      <w:r w:rsidRPr="005E6009">
        <w:rPr>
          <w:rFonts w:ascii="Arial" w:eastAsia="Times New Roman" w:hAnsi="Arial" w:cs="Arial"/>
          <w:b/>
          <w:bCs/>
          <w:iCs/>
          <w:sz w:val="32"/>
          <w:szCs w:val="28"/>
        </w:rPr>
        <w:t xml:space="preserve"> </w:t>
      </w:r>
      <w:r w:rsidR="00E1436E" w:rsidRPr="005E6009">
        <w:rPr>
          <w:rFonts w:ascii="Arial" w:eastAsia="Times New Roman" w:hAnsi="Arial" w:cs="Arial"/>
          <w:b/>
          <w:bCs/>
          <w:iCs/>
          <w:sz w:val="32"/>
          <w:szCs w:val="28"/>
          <w:lang w:eastAsia="en-GB"/>
        </w:rPr>
        <w:t xml:space="preserve">SELF </w:t>
      </w:r>
      <w:bookmarkEnd w:id="0"/>
      <w:r w:rsidR="003A3607" w:rsidRPr="005E6009">
        <w:rPr>
          <w:rFonts w:ascii="Arial" w:eastAsia="Times New Roman" w:hAnsi="Arial" w:cs="Arial"/>
          <w:b/>
          <w:bCs/>
          <w:iCs/>
          <w:sz w:val="32"/>
          <w:szCs w:val="28"/>
          <w:lang w:eastAsia="en-GB"/>
        </w:rPr>
        <w:t>ASSESSMENT</w:t>
      </w:r>
      <w:r w:rsidR="00D401DF">
        <w:rPr>
          <w:rFonts w:ascii="Arial" w:eastAsia="Times New Roman" w:hAnsi="Arial" w:cs="Arial"/>
          <w:b/>
          <w:bCs/>
          <w:iCs/>
          <w:sz w:val="32"/>
          <w:szCs w:val="28"/>
          <w:lang w:eastAsia="en-GB"/>
        </w:rPr>
        <w:t xml:space="preserve"> FORM</w:t>
      </w:r>
    </w:p>
    <w:p w:rsidR="00D401DF" w:rsidRPr="00D401DF" w:rsidRDefault="00D401DF" w:rsidP="00E1436E">
      <w:pPr>
        <w:keepNext/>
        <w:spacing w:before="240" w:after="60" w:line="276" w:lineRule="auto"/>
        <w:outlineLvl w:val="1"/>
        <w:rPr>
          <w:rFonts w:ascii="Arial" w:eastAsia="Times New Roman" w:hAnsi="Arial" w:cs="Arial"/>
          <w:bCs/>
          <w:iCs/>
          <w:lang w:eastAsia="en-GB"/>
        </w:rPr>
      </w:pPr>
      <w:r w:rsidRPr="00D401DF">
        <w:rPr>
          <w:rFonts w:ascii="Arial" w:eastAsia="Times New Roman" w:hAnsi="Arial" w:cs="Arial"/>
          <w:bCs/>
          <w:iCs/>
          <w:lang w:eastAsia="en-GB"/>
        </w:rPr>
        <w:t>(</w:t>
      </w:r>
      <w:r>
        <w:rPr>
          <w:rFonts w:ascii="Arial" w:eastAsia="Times New Roman" w:hAnsi="Arial" w:cs="Arial"/>
          <w:bCs/>
          <w:iCs/>
          <w:lang w:eastAsia="en-GB"/>
        </w:rPr>
        <w:t>*United Kingdom</w:t>
      </w:r>
      <w:r w:rsidRPr="00D401DF">
        <w:rPr>
          <w:rFonts w:ascii="Arial" w:eastAsia="Times New Roman" w:hAnsi="Arial" w:cs="Arial"/>
          <w:bCs/>
          <w:iCs/>
          <w:lang w:eastAsia="en-GB"/>
        </w:rPr>
        <w:t xml:space="preserve"> Professional Standards Framework</w:t>
      </w:r>
      <w:r w:rsidR="005127C4">
        <w:rPr>
          <w:rFonts w:ascii="Arial" w:eastAsia="Times New Roman" w:hAnsi="Arial" w:cs="Arial"/>
          <w:bCs/>
          <w:iCs/>
          <w:lang w:eastAsia="en-GB"/>
        </w:rPr>
        <w:t xml:space="preserve"> Descriptor 1</w:t>
      </w:r>
      <w:r w:rsidRPr="00D401DF">
        <w:rPr>
          <w:rFonts w:ascii="Arial" w:eastAsia="Times New Roman" w:hAnsi="Arial" w:cs="Arial"/>
          <w:bCs/>
          <w:iCs/>
          <w:lang w:eastAsia="en-GB"/>
        </w:rPr>
        <w:t>)</w:t>
      </w:r>
    </w:p>
    <w:p w:rsidR="00596189" w:rsidRDefault="005127C4" w:rsidP="00E1436E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</w:t>
      </w:r>
      <w:r w:rsidR="00E1436E" w:rsidRPr="00E1436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ork through the chart be</w:t>
      </w:r>
      <w:r w:rsidR="00D401D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low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which is aligned with the UK PSF</w:t>
      </w:r>
      <w:r w:rsidR="00D401D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  </w:t>
      </w:r>
      <w:r w:rsidR="0059618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purpose of this is to identify areas for development, so t</w:t>
      </w:r>
      <w:r w:rsidR="00D401D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ry to be honest with yourself, because if you rate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yourself very</w:t>
      </w:r>
      <w:r w:rsidR="00D401D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high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ly here </w:t>
      </w:r>
      <w:r w:rsidR="00D401D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it may </w:t>
      </w:r>
      <w:r w:rsidR="00E1436E" w:rsidRPr="00E1436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hold</w:t>
      </w:r>
      <w:r w:rsidR="00D401D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you back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="00D53E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</w:t>
      </w:r>
    </w:p>
    <w:p w:rsidR="00E1436E" w:rsidRDefault="00CD38B2" w:rsidP="00E1436E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UK PSF has three dimensions: ‘A’ = ‘Areas of Activity’; ‘K’ = ‘Knowledge’; ‘V’ = ‘Professional Values’. For completion of the CEP, s</w:t>
      </w:r>
      <w:r w:rsidR="00D53E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uccessful engagement in </w:t>
      </w:r>
      <w:r w:rsidR="00D53EC7" w:rsidRPr="0087724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teaching and practices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D53E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within at least </w:t>
      </w:r>
      <w:r w:rsidR="00D53EC7" w:rsidRPr="0087724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tw</w:t>
      </w:r>
      <w:r w:rsidR="00D53E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 of five </w:t>
      </w:r>
      <w:r w:rsidR="00D7161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UK PSF </w:t>
      </w:r>
      <w:r w:rsidR="00D53E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‘Areas of Activity’</w:t>
      </w:r>
      <w:r w:rsidR="00D7161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is required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r w:rsidR="00D53E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so </w:t>
      </w:r>
      <w:r w:rsidR="00D7161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please </w:t>
      </w:r>
      <w:r w:rsidR="00D53E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select </w:t>
      </w:r>
      <w:r w:rsidR="00D53EC7" w:rsidRPr="00877245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TWO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from A1 - </w:t>
      </w:r>
      <w:r w:rsidR="00D53E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A5 below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="00D53E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6121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You should also complete K1-K2 and V1-V4</w:t>
      </w:r>
      <w:r w:rsidR="00697E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:rsidR="00D53EC7" w:rsidRDefault="00697EC7" w:rsidP="00877245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Note that </w:t>
      </w:r>
      <w:r w:rsidR="006121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K3-K6, (</w:t>
      </w:r>
      <w:r w:rsidR="0087724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in italics </w:t>
      </w:r>
      <w:r w:rsidR="006121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below), </w:t>
      </w:r>
      <w:r w:rsidR="0087724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are not essential for meeting the UKPSF Descriptor 1, but</w:t>
      </w:r>
      <w:r w:rsidR="001D12D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it</w:t>
      </w:r>
      <w:r w:rsidR="0087724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may be useful to consider </w:t>
      </w:r>
      <w:r w:rsidR="001D12D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thes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 </w:t>
      </w:r>
      <w:r w:rsidR="001D12D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if </w:t>
      </w:r>
      <w:r w:rsidR="0087724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working</w:t>
      </w:r>
      <w:r w:rsidR="001D12D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towards Descriptor 2 </w:t>
      </w:r>
      <w:r w:rsidR="0087724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future.</w:t>
      </w:r>
    </w:p>
    <w:p w:rsidR="001D12D3" w:rsidRDefault="001D12D3" w:rsidP="00877245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Also note that the five </w:t>
      </w:r>
      <w:r w:rsidR="00697E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‘Professional V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alues</w:t>
      </w:r>
      <w:r w:rsidR="00697E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’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listed below</w:t>
      </w:r>
      <w:r w:rsidR="006121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V1 – V</w:t>
      </w:r>
      <w:r w:rsidR="006121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4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)</w:t>
      </w:r>
      <w:r w:rsidR="006121C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form the basis of the first four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questions in the self-reflection section of the CEP Teaching Observation and Feedback document.</w:t>
      </w:r>
    </w:p>
    <w:p w:rsidR="001D12D3" w:rsidRPr="00E1436E" w:rsidRDefault="001D12D3" w:rsidP="00877245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W w:w="910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375"/>
        <w:gridCol w:w="369"/>
        <w:gridCol w:w="364"/>
        <w:gridCol w:w="412"/>
        <w:gridCol w:w="2775"/>
        <w:gridCol w:w="2615"/>
      </w:tblGrid>
      <w:tr w:rsidR="00E1436E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Evidence Area</w:t>
            </w: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Estimate of current level  of skill</w:t>
            </w:r>
          </w:p>
          <w:p w:rsidR="00E1436E" w:rsidRPr="00E1436E" w:rsidRDefault="00E1436E" w:rsidP="00E1436E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 (high)--(low) 4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Give an example of why you have rated your skill as you have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How do you intend to improve in this area?</w:t>
            </w:r>
          </w:p>
        </w:tc>
      </w:tr>
      <w:tr w:rsidR="00E1436E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EC7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436E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EC7" w:rsidRDefault="00697EC7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D53EC7" w:rsidRPr="00E1436E" w:rsidRDefault="00E1436E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A1</w:t>
            </w:r>
          </w:p>
          <w:p w:rsidR="00E1436E" w:rsidRDefault="00E1436E" w:rsidP="00E1436E">
            <w:pPr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</w:pPr>
            <w:r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>Design and planning of learning activities and</w:t>
            </w:r>
            <w:r w:rsidR="00D53EC7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 xml:space="preserve"> </w:t>
            </w:r>
            <w:r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>/</w:t>
            </w:r>
            <w:r w:rsidR="00D53EC7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 xml:space="preserve"> </w:t>
            </w:r>
            <w:r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 xml:space="preserve">or </w:t>
            </w:r>
            <w:proofErr w:type="spellStart"/>
            <w:r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>programmes</w:t>
            </w:r>
            <w:proofErr w:type="spellEnd"/>
            <w:r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 xml:space="preserve"> of study</w:t>
            </w:r>
          </w:p>
          <w:p w:rsidR="00D53EC7" w:rsidRDefault="00D53EC7" w:rsidP="00E143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7EC7" w:rsidRPr="00E1436E" w:rsidRDefault="00697EC7" w:rsidP="00E143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436E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EC7" w:rsidRDefault="00697EC7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D53EC7" w:rsidRPr="00E1436E" w:rsidRDefault="00E1436E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A2</w:t>
            </w:r>
          </w:p>
          <w:p w:rsidR="00E1436E" w:rsidRDefault="00D53EC7" w:rsidP="00E1436E">
            <w:pPr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>Teaching and</w:t>
            </w:r>
            <w:r w:rsidR="00E1436E"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 xml:space="preserve"> supporting student </w:t>
            </w:r>
            <w:r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 xml:space="preserve">/ trainee </w:t>
            </w:r>
            <w:r w:rsidR="00E1436E"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>learning</w:t>
            </w:r>
          </w:p>
          <w:p w:rsidR="00D53EC7" w:rsidRDefault="00D53EC7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697EC7" w:rsidRPr="00E1436E" w:rsidRDefault="00697EC7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436E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EC7" w:rsidRDefault="00697EC7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D53EC7" w:rsidRPr="00E1436E" w:rsidRDefault="00E1436E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A3</w:t>
            </w:r>
          </w:p>
          <w:p w:rsidR="00E1436E" w:rsidRDefault="00E1436E" w:rsidP="00E1436E">
            <w:pPr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</w:pPr>
            <w:r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>Assessment and giving feedback to learners</w:t>
            </w:r>
          </w:p>
          <w:p w:rsidR="00D53EC7" w:rsidRDefault="00D53EC7" w:rsidP="00E1436E">
            <w:pPr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697EC7" w:rsidRPr="00E1436E" w:rsidRDefault="00697EC7" w:rsidP="00E1436E">
            <w:pPr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436E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EC7" w:rsidRDefault="00697EC7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D53EC7" w:rsidRPr="00E1436E" w:rsidRDefault="00E1436E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A4  </w:t>
            </w:r>
          </w:p>
          <w:p w:rsidR="00E1436E" w:rsidRDefault="00E1436E" w:rsidP="00E1436E">
            <w:pPr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</w:pPr>
            <w:r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 xml:space="preserve">Developing effective </w:t>
            </w:r>
            <w:r w:rsidR="00D53EC7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 xml:space="preserve">learning </w:t>
            </w:r>
            <w:r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 xml:space="preserve">environments and </w:t>
            </w:r>
            <w:r w:rsidR="00D53EC7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 xml:space="preserve">approaches to </w:t>
            </w:r>
            <w:r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 xml:space="preserve">student </w:t>
            </w:r>
            <w:r w:rsidR="00D53EC7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 xml:space="preserve">/ trainee </w:t>
            </w:r>
            <w:r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>support and guidance</w:t>
            </w:r>
          </w:p>
          <w:p w:rsidR="00D53EC7" w:rsidRDefault="00D53EC7" w:rsidP="00E1436E">
            <w:pPr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</w:pPr>
          </w:p>
          <w:p w:rsidR="00697EC7" w:rsidRPr="00E1436E" w:rsidRDefault="00697EC7" w:rsidP="00E1436E">
            <w:pPr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436E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EC7" w:rsidRDefault="00697EC7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D53EC7" w:rsidRPr="00E1436E" w:rsidRDefault="00E1436E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A5</w:t>
            </w:r>
          </w:p>
          <w:p w:rsidR="00E1436E" w:rsidRDefault="00D53EC7" w:rsidP="00D53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Engaging</w:t>
            </w:r>
            <w:r w:rsidR="009776F0" w:rsidRPr="009776F0">
              <w:rPr>
                <w:rFonts w:ascii="Arial" w:hAnsi="Arial" w:cs="Arial"/>
                <w:sz w:val="20"/>
                <w:szCs w:val="20"/>
              </w:rPr>
              <w:t xml:space="preserve"> in continuing professional development in </w:t>
            </w:r>
            <w:r>
              <w:rPr>
                <w:rFonts w:ascii="Arial" w:hAnsi="Arial" w:cs="Arial"/>
                <w:sz w:val="20"/>
                <w:szCs w:val="20"/>
              </w:rPr>
              <w:t xml:space="preserve">the discipline or specialty.  Incorporating research, </w:t>
            </w:r>
            <w:r w:rsidR="009776F0" w:rsidRPr="009776F0">
              <w:rPr>
                <w:rFonts w:ascii="Arial" w:hAnsi="Arial" w:cs="Arial"/>
                <w:sz w:val="20"/>
                <w:szCs w:val="20"/>
              </w:rPr>
              <w:t>and the evaluation of professional practices</w:t>
            </w:r>
            <w:r>
              <w:rPr>
                <w:rFonts w:ascii="Arial" w:hAnsi="Arial" w:cs="Arial"/>
                <w:sz w:val="20"/>
                <w:szCs w:val="20"/>
              </w:rPr>
              <w:t>, into teaching</w:t>
            </w:r>
          </w:p>
          <w:p w:rsidR="00D53EC7" w:rsidRDefault="00D53EC7" w:rsidP="00D53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697EC7" w:rsidRPr="0068409B" w:rsidRDefault="00697EC7" w:rsidP="00D53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436E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EC7" w:rsidRDefault="00697EC7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D53EC7" w:rsidRPr="00E1436E" w:rsidRDefault="00E1436E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K1 </w:t>
            </w:r>
          </w:p>
          <w:p w:rsidR="00E1436E" w:rsidRDefault="00D53EC7" w:rsidP="00E1436E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Developing knowledge of the subject area</w:t>
            </w:r>
          </w:p>
          <w:p w:rsidR="00D53EC7" w:rsidRDefault="00D53EC7" w:rsidP="00E1436E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:rsidR="00697EC7" w:rsidRPr="00E1436E" w:rsidRDefault="00697EC7" w:rsidP="00E1436E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436E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EC7" w:rsidRDefault="00697EC7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D53EC7" w:rsidRPr="00E1436E" w:rsidRDefault="00E1436E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K2</w:t>
            </w:r>
          </w:p>
          <w:p w:rsidR="00E1436E" w:rsidRDefault="00D53EC7" w:rsidP="00D53EC7">
            <w:pPr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Developing k</w:t>
            </w:r>
            <w:r w:rsidR="00E1436E" w:rsidRPr="00E143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nowledge and understanding of</w:t>
            </w:r>
            <w:r w:rsidR="00E1436E"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1436E"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>a</w:t>
            </w:r>
            <w:r w:rsidR="00E1436E"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>ppropriate methods for teaching a</w:t>
            </w:r>
            <w:r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>nd learning in the subject area</w:t>
            </w:r>
          </w:p>
          <w:p w:rsidR="00D53EC7" w:rsidRDefault="00D53EC7" w:rsidP="00D53E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697EC7" w:rsidRPr="00E1436E" w:rsidRDefault="00697EC7" w:rsidP="00D53E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436E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EC7" w:rsidRDefault="00697EC7" w:rsidP="00877245">
            <w:pPr>
              <w:autoSpaceDE w:val="0"/>
              <w:autoSpaceDN w:val="0"/>
              <w:adjustRightInd w:val="0"/>
              <w:rPr>
                <w:rFonts w:ascii="GillSans" w:hAnsi="GillSans" w:cs="GillSans"/>
                <w:b/>
                <w:i/>
                <w:sz w:val="20"/>
                <w:szCs w:val="20"/>
              </w:rPr>
            </w:pPr>
          </w:p>
          <w:p w:rsidR="00D53EC7" w:rsidRPr="00877245" w:rsidRDefault="00877245" w:rsidP="00877245">
            <w:pPr>
              <w:autoSpaceDE w:val="0"/>
              <w:autoSpaceDN w:val="0"/>
              <w:adjustRightInd w:val="0"/>
              <w:rPr>
                <w:rFonts w:ascii="GillSans" w:hAnsi="GillSans" w:cs="GillSans"/>
                <w:i/>
                <w:sz w:val="20"/>
                <w:szCs w:val="20"/>
              </w:rPr>
            </w:pPr>
            <w:r w:rsidRPr="00877245">
              <w:rPr>
                <w:rFonts w:ascii="GillSans" w:hAnsi="GillSans" w:cs="GillSans"/>
                <w:b/>
                <w:i/>
                <w:sz w:val="20"/>
                <w:szCs w:val="20"/>
              </w:rPr>
              <w:t>K3</w:t>
            </w:r>
            <w:r w:rsidRPr="00877245">
              <w:rPr>
                <w:rFonts w:ascii="GillSans" w:hAnsi="GillSans" w:cs="GillSans"/>
                <w:i/>
                <w:sz w:val="20"/>
                <w:szCs w:val="20"/>
              </w:rPr>
              <w:t xml:space="preserve"> </w:t>
            </w:r>
          </w:p>
          <w:p w:rsidR="00877245" w:rsidRPr="00877245" w:rsidRDefault="00D53EC7" w:rsidP="00877245">
            <w:pPr>
              <w:autoSpaceDE w:val="0"/>
              <w:autoSpaceDN w:val="0"/>
              <w:adjustRightInd w:val="0"/>
              <w:rPr>
                <w:rFonts w:ascii="GillSans" w:hAnsi="GillSans" w:cs="GillSans"/>
                <w:i/>
                <w:sz w:val="20"/>
                <w:szCs w:val="20"/>
              </w:rPr>
            </w:pPr>
            <w:r>
              <w:rPr>
                <w:rFonts w:ascii="GillSans" w:hAnsi="GillSans" w:cs="GillSans"/>
                <w:i/>
                <w:sz w:val="20"/>
                <w:szCs w:val="20"/>
              </w:rPr>
              <w:t>Developing knowledge of h</w:t>
            </w:r>
            <w:r w:rsidR="00877245" w:rsidRPr="00877245">
              <w:rPr>
                <w:rFonts w:ascii="GillSans" w:hAnsi="GillSans" w:cs="GillSans"/>
                <w:i/>
                <w:sz w:val="20"/>
                <w:szCs w:val="20"/>
              </w:rPr>
              <w:t xml:space="preserve">ow students learn, </w:t>
            </w:r>
            <w:r>
              <w:rPr>
                <w:rFonts w:ascii="GillSans" w:hAnsi="GillSans" w:cs="GillSans"/>
                <w:i/>
                <w:sz w:val="20"/>
                <w:szCs w:val="20"/>
              </w:rPr>
              <w:t>both generally and within the discipline /specialty</w:t>
            </w:r>
          </w:p>
          <w:p w:rsidR="0068409B" w:rsidRDefault="0068409B" w:rsidP="009776F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color w:val="231F20"/>
                <w:sz w:val="20"/>
                <w:szCs w:val="20"/>
                <w:lang w:val="en-US" w:eastAsia="en-GB"/>
              </w:rPr>
            </w:pPr>
          </w:p>
          <w:p w:rsidR="00697EC7" w:rsidRPr="00877245" w:rsidRDefault="00697EC7" w:rsidP="009776F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color w:val="231F20"/>
                <w:sz w:val="20"/>
                <w:szCs w:val="20"/>
                <w:lang w:val="en-US" w:eastAsia="en-GB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E" w:rsidRPr="00E1436E" w:rsidRDefault="00E1436E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77245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EC7" w:rsidRDefault="00697EC7" w:rsidP="00E1436E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en-GB"/>
              </w:rPr>
            </w:pPr>
          </w:p>
          <w:p w:rsidR="00D53EC7" w:rsidRPr="00877245" w:rsidRDefault="00877245" w:rsidP="00E1436E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en-GB"/>
              </w:rPr>
            </w:pPr>
            <w:r w:rsidRPr="00877245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en-GB"/>
              </w:rPr>
              <w:t xml:space="preserve">K4 </w:t>
            </w:r>
          </w:p>
          <w:p w:rsidR="00877245" w:rsidRDefault="00DA6479" w:rsidP="00E1436E">
            <w:pP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  <w:t>Developing knowledge of t</w:t>
            </w:r>
            <w:r w:rsidR="00877245" w:rsidRPr="00877245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  <w:t>he use and value of appropriate learning technologies</w:t>
            </w:r>
          </w:p>
          <w:p w:rsidR="00DA6479" w:rsidRDefault="00DA6479" w:rsidP="00E1436E">
            <w:pP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</w:pPr>
          </w:p>
          <w:p w:rsidR="00697EC7" w:rsidRPr="00877245" w:rsidRDefault="00697EC7" w:rsidP="00E1436E">
            <w:pP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77245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EC7" w:rsidRDefault="00697EC7" w:rsidP="00E1436E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en-GB"/>
              </w:rPr>
            </w:pPr>
          </w:p>
          <w:p w:rsidR="00D53EC7" w:rsidRPr="00877245" w:rsidRDefault="00877245" w:rsidP="00E1436E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en-GB"/>
              </w:rPr>
            </w:pPr>
            <w:r w:rsidRPr="00877245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en-GB"/>
              </w:rPr>
              <w:t xml:space="preserve">K5 </w:t>
            </w:r>
          </w:p>
          <w:p w:rsidR="00877245" w:rsidRDefault="00DA6479" w:rsidP="00E1436E">
            <w:pP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  <w:t>Developing knowledge about m</w:t>
            </w:r>
            <w:r w:rsidR="00877245" w:rsidRPr="00877245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  <w:t>ethods for evaluating the effectiveness of teaching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  <w:t xml:space="preserve"> and learning</w:t>
            </w:r>
          </w:p>
          <w:p w:rsidR="00697EC7" w:rsidRDefault="00697EC7" w:rsidP="00E1436E">
            <w:pP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</w:pPr>
          </w:p>
          <w:p w:rsidR="00D53EC7" w:rsidRPr="00877245" w:rsidRDefault="00D53EC7" w:rsidP="00E1436E">
            <w:pP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77245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EC7" w:rsidRDefault="00697EC7" w:rsidP="00E1436E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en-GB"/>
              </w:rPr>
            </w:pPr>
          </w:p>
          <w:p w:rsidR="00D53EC7" w:rsidRPr="00877245" w:rsidRDefault="00877245" w:rsidP="00E1436E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en-GB"/>
              </w:rPr>
            </w:pPr>
            <w:r w:rsidRPr="00877245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en-GB"/>
              </w:rPr>
              <w:t xml:space="preserve">K6 </w:t>
            </w:r>
          </w:p>
          <w:p w:rsidR="00877245" w:rsidRDefault="00DA6479" w:rsidP="00E1436E">
            <w:pP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  <w:t>Developing knowledge about</w:t>
            </w:r>
            <w:r w:rsidR="00877245" w:rsidRPr="00877245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  <w:t xml:space="preserve"> quality as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  <w:t xml:space="preserve">surance and quality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  <w:lastRenderedPageBreak/>
              <w:t xml:space="preserve">enhancement, with respect to </w:t>
            </w:r>
            <w:r w:rsidR="00877245" w:rsidRPr="00877245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  <w:t>teaching</w:t>
            </w:r>
          </w:p>
          <w:p w:rsidR="00D53EC7" w:rsidRPr="00877245" w:rsidRDefault="00D53EC7" w:rsidP="00E1436E">
            <w:pP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77245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1C7" w:rsidRDefault="006121C7" w:rsidP="005105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D53EC7" w:rsidRPr="00E1436E" w:rsidRDefault="00877245" w:rsidP="005105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V1</w:t>
            </w:r>
          </w:p>
          <w:p w:rsidR="00877245" w:rsidRPr="009776F0" w:rsidRDefault="00DA6479" w:rsidP="0051053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</w:pPr>
            <w:r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>Respecting</w:t>
            </w:r>
            <w:r w:rsidR="00877245" w:rsidRPr="00E1436E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 xml:space="preserve"> individual learners</w:t>
            </w:r>
            <w:r w:rsidR="00877245">
              <w:t xml:space="preserve"> </w:t>
            </w:r>
            <w:r w:rsidR="00877245" w:rsidRPr="009776F0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>and</w:t>
            </w:r>
          </w:p>
          <w:p w:rsidR="00877245" w:rsidRDefault="00877245" w:rsidP="0051053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</w:pPr>
            <w:r w:rsidRPr="009776F0"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  <w:t>diverse learning communities</w:t>
            </w:r>
          </w:p>
          <w:p w:rsidR="006121C7" w:rsidRDefault="006121C7" w:rsidP="0051053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</w:pPr>
          </w:p>
          <w:p w:rsidR="00877245" w:rsidRPr="00E1436E" w:rsidRDefault="00877245" w:rsidP="0051053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231F20"/>
                <w:sz w:val="20"/>
                <w:szCs w:val="20"/>
                <w:lang w:val="en-US" w:eastAsia="en-GB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5105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5105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5105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5105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5105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245" w:rsidRPr="00E1436E" w:rsidRDefault="00877245" w:rsidP="005105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77245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1C7" w:rsidRDefault="006121C7" w:rsidP="00977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D53EC7" w:rsidRDefault="00D53EC7" w:rsidP="009776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V2</w:t>
            </w:r>
          </w:p>
          <w:p w:rsidR="00877245" w:rsidRDefault="00DA6479" w:rsidP="0068409B">
            <w:pP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en-GB"/>
              </w:rPr>
              <w:t>Promoting</w:t>
            </w:r>
            <w:r w:rsidR="00877245" w:rsidRPr="0068409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en-GB"/>
              </w:rPr>
              <w:t xml:space="preserve"> participation in higher education and 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en-GB"/>
              </w:rPr>
              <w:t xml:space="preserve">the </w:t>
            </w:r>
            <w:r w:rsidR="00877245" w:rsidRPr="0068409B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en-GB"/>
              </w:rPr>
              <w:t>equality of opportunity for learners</w:t>
            </w:r>
          </w:p>
          <w:p w:rsidR="00D53EC7" w:rsidRDefault="00D53EC7" w:rsidP="0068409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:rsidR="006121C7" w:rsidRPr="0068409B" w:rsidRDefault="006121C7" w:rsidP="0068409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77245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1C7" w:rsidRDefault="006121C7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DA6479" w:rsidRPr="00E1436E" w:rsidRDefault="00877245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V3</w:t>
            </w:r>
          </w:p>
          <w:p w:rsidR="00877245" w:rsidRDefault="00DA6479" w:rsidP="00E1436E">
            <w:pPr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 xml:space="preserve">Making use of </w:t>
            </w:r>
            <w:r w:rsidR="00877245" w:rsidRPr="009776F0"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>evidence-informed approaches</w:t>
            </w:r>
            <w:r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 xml:space="preserve">, and outcomes from research </w:t>
            </w:r>
            <w:r w:rsidR="00877245" w:rsidRPr="009776F0"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>and continuing professional development</w:t>
            </w:r>
          </w:p>
          <w:p w:rsidR="00DA6479" w:rsidRDefault="00DA6479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6121C7" w:rsidRPr="00E1436E" w:rsidRDefault="006121C7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77245" w:rsidRPr="00E1436E" w:rsidTr="00D53EC7">
        <w:trPr>
          <w:tblCellSpacing w:w="0" w:type="dxa"/>
        </w:trPr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1C7" w:rsidRDefault="006121C7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877245" w:rsidRPr="00E1436E" w:rsidRDefault="00877245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V4</w:t>
            </w:r>
          </w:p>
          <w:p w:rsidR="00877245" w:rsidRDefault="00877245" w:rsidP="00E1436E">
            <w:pPr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</w:pPr>
            <w:r w:rsidRPr="009776F0"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>Acknowledge the wider context in which higher education operates</w:t>
            </w:r>
            <w:r w:rsidR="001D12D3"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>,</w:t>
            </w:r>
            <w:r w:rsidRPr="009776F0"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76F0"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>recognising</w:t>
            </w:r>
            <w:proofErr w:type="spellEnd"/>
            <w:r w:rsidRPr="009776F0">
              <w:rPr>
                <w:rFonts w:ascii="Arial" w:eastAsia="Calibri" w:hAnsi="Arial" w:cs="Arial"/>
                <w:color w:val="231F20"/>
                <w:sz w:val="20"/>
                <w:szCs w:val="20"/>
                <w:lang w:val="en-US"/>
              </w:rPr>
              <w:t xml:space="preserve"> the implications for professional practice</w:t>
            </w:r>
          </w:p>
          <w:p w:rsidR="001D12D3" w:rsidRDefault="001D12D3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6121C7" w:rsidRPr="00E1436E" w:rsidRDefault="006121C7" w:rsidP="00E143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245" w:rsidRPr="00E1436E" w:rsidRDefault="00877245" w:rsidP="00E143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E1436E" w:rsidRPr="00E1436E" w:rsidRDefault="00E1436E" w:rsidP="00E1436E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1436E" w:rsidRPr="0024215F" w:rsidRDefault="00E1436E" w:rsidP="008772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1436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en-GB"/>
        </w:rPr>
        <w:br w:type="page"/>
      </w:r>
      <w:bookmarkStart w:id="2" w:name="_Toc298507275"/>
      <w:r w:rsidRPr="0024215F">
        <w:rPr>
          <w:rFonts w:ascii="Arial" w:eastAsia="Times New Roman" w:hAnsi="Arial" w:cs="Arial"/>
          <w:b/>
          <w:bCs/>
          <w:kern w:val="32"/>
          <w:sz w:val="40"/>
          <w:szCs w:val="32"/>
          <w:lang w:eastAsia="en-GB"/>
        </w:rPr>
        <w:lastRenderedPageBreak/>
        <w:t>ACTION PLAN</w:t>
      </w:r>
      <w:bookmarkEnd w:id="2"/>
      <w:r w:rsidRPr="0024215F">
        <w:rPr>
          <w:rFonts w:ascii="Arial" w:eastAsia="Times New Roman" w:hAnsi="Arial" w:cs="Arial"/>
          <w:b/>
          <w:bCs/>
          <w:kern w:val="32"/>
          <w:sz w:val="28"/>
          <w:szCs w:val="28"/>
          <w:lang w:val="en-US" w:eastAsia="en-GB"/>
        </w:rPr>
        <w:t xml:space="preserve"> </w:t>
      </w:r>
    </w:p>
    <w:p w:rsidR="0024215F" w:rsidRPr="0024215F" w:rsidRDefault="0024215F" w:rsidP="00E1436E">
      <w:pPr>
        <w:spacing w:line="276" w:lineRule="auto"/>
        <w:rPr>
          <w:rFonts w:ascii="Arial" w:eastAsia="Calibri" w:hAnsi="Arial" w:cs="Arial"/>
          <w:sz w:val="28"/>
          <w:szCs w:val="28"/>
          <w:lang w:val="en-US" w:eastAsia="en-GB"/>
        </w:rPr>
      </w:pPr>
    </w:p>
    <w:p w:rsidR="00E1436E" w:rsidRPr="0024215F" w:rsidRDefault="00E1436E" w:rsidP="00E1436E">
      <w:pPr>
        <w:spacing w:line="276" w:lineRule="auto"/>
        <w:rPr>
          <w:rFonts w:ascii="Arial" w:eastAsia="Calibri" w:hAnsi="Arial" w:cs="Arial"/>
          <w:sz w:val="28"/>
          <w:szCs w:val="28"/>
          <w:lang w:val="en-US" w:eastAsia="en-GB"/>
        </w:rPr>
      </w:pPr>
      <w:r w:rsidRPr="0024215F">
        <w:rPr>
          <w:rFonts w:ascii="Arial" w:eastAsia="Calibri" w:hAnsi="Arial" w:cs="Arial"/>
          <w:sz w:val="28"/>
          <w:szCs w:val="28"/>
          <w:lang w:val="en-US" w:eastAsia="en-GB"/>
        </w:rPr>
        <w:t xml:space="preserve">If you have identified any low scoring areas, you may want to use this </w:t>
      </w:r>
    </w:p>
    <w:p w:rsidR="00E1436E" w:rsidRPr="0024215F" w:rsidRDefault="00E1436E" w:rsidP="00E1436E">
      <w:pPr>
        <w:spacing w:after="200" w:line="276" w:lineRule="auto"/>
        <w:rPr>
          <w:rFonts w:ascii="Arial" w:eastAsia="Calibri" w:hAnsi="Arial" w:cs="Arial"/>
          <w:sz w:val="28"/>
          <w:szCs w:val="28"/>
          <w:lang w:val="en-US" w:eastAsia="en-GB"/>
        </w:rPr>
      </w:pPr>
      <w:r w:rsidRPr="0024215F">
        <w:rPr>
          <w:rFonts w:ascii="Arial" w:eastAsia="Calibri" w:hAnsi="Arial" w:cs="Arial"/>
          <w:sz w:val="28"/>
          <w:szCs w:val="28"/>
          <w:lang w:val="en-US" w:eastAsia="en-GB"/>
        </w:rPr>
        <w:t>Action Plan to help plan how you will improve each skill area.</w:t>
      </w:r>
    </w:p>
    <w:tbl>
      <w:tblPr>
        <w:tblW w:w="8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3379"/>
      </w:tblGrid>
      <w:tr w:rsidR="00E1436E" w:rsidRPr="00E1436E" w:rsidTr="002420BB">
        <w:trPr>
          <w:trHeight w:val="238"/>
          <w:tblCellSpacing w:w="0" w:type="dxa"/>
        </w:trPr>
        <w:tc>
          <w:tcPr>
            <w:tcW w:w="8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24215F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 xml:space="preserve">Area that I would like </w:t>
            </w:r>
            <w:r w:rsidR="00E1436E"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to improve:</w:t>
            </w:r>
          </w:p>
          <w:p w:rsid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:rsidR="0024215F" w:rsidRPr="00E1436E" w:rsidRDefault="0024215F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1436E" w:rsidRPr="00E1436E" w:rsidTr="002420BB">
        <w:trPr>
          <w:trHeight w:val="549"/>
          <w:tblCellSpacing w:w="0" w:type="dxa"/>
        </w:trPr>
        <w:tc>
          <w:tcPr>
            <w:tcW w:w="8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Why</w:t>
            </w:r>
            <w:r w:rsidR="0024215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 xml:space="preserve"> would I like to improve this</w:t>
            </w: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?</w:t>
            </w:r>
          </w:p>
          <w:p w:rsid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24215F" w:rsidRPr="00E1436E" w:rsidRDefault="0024215F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1436E" w:rsidRPr="00E1436E" w:rsidTr="002420BB">
        <w:trPr>
          <w:trHeight w:val="553"/>
          <w:tblCellSpacing w:w="0" w:type="dxa"/>
        </w:trPr>
        <w:tc>
          <w:tcPr>
            <w:tcW w:w="8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24215F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How will I try to improve this</w:t>
            </w:r>
            <w:r w:rsidR="00E1436E"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?</w:t>
            </w:r>
          </w:p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436E" w:rsidRPr="00E1436E" w:rsidTr="0024215F">
        <w:trPr>
          <w:trHeight w:val="238"/>
          <w:tblCellSpacing w:w="0" w:type="dxa"/>
        </w:trPr>
        <w:tc>
          <w:tcPr>
            <w:tcW w:w="5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15F" w:rsidRDefault="0024215F" w:rsidP="0024215F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Review date or interval:</w:t>
            </w:r>
          </w:p>
          <w:p w:rsidR="00E1436E" w:rsidRPr="00E1436E" w:rsidRDefault="0024215F" w:rsidP="0024215F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(eg in 1 week,</w:t>
            </w:r>
            <w:r w:rsidR="00E1436E"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 xml:space="preserve"> 3 months)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436E" w:rsidRPr="00E1436E" w:rsidTr="002420BB">
        <w:trPr>
          <w:trHeight w:val="444"/>
          <w:tblCellSpacing w:w="0" w:type="dxa"/>
        </w:trPr>
        <w:tc>
          <w:tcPr>
            <w:tcW w:w="8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24215F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How will I monitor or assess my improvement</w:t>
            </w:r>
            <w:r w:rsidR="00E1436E"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?</w:t>
            </w:r>
          </w:p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436E" w:rsidRPr="00E1436E" w:rsidTr="002420BB">
        <w:trPr>
          <w:trHeight w:val="242"/>
          <w:tblCellSpacing w:w="0" w:type="dxa"/>
        </w:trPr>
        <w:tc>
          <w:tcPr>
            <w:tcW w:w="5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Assessment</w:t>
            </w:r>
            <w:r w:rsidR="0024215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 xml:space="preserve"> date:</w:t>
            </w:r>
          </w:p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436E" w:rsidRPr="00E1436E" w:rsidTr="002420BB">
        <w:trPr>
          <w:trHeight w:val="238"/>
          <w:tblCellSpacing w:w="0" w:type="dxa"/>
        </w:trPr>
        <w:tc>
          <w:tcPr>
            <w:tcW w:w="8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24215F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To what extent have</w:t>
            </w:r>
            <w:r w:rsidR="00E1436E"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 xml:space="preserve"> I been successful? </w:t>
            </w:r>
          </w:p>
          <w:p w:rsidR="0024215F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:rsidR="0024215F" w:rsidRPr="00E1436E" w:rsidRDefault="0024215F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1436E" w:rsidRPr="00E1436E" w:rsidTr="002420BB">
        <w:trPr>
          <w:trHeight w:val="343"/>
          <w:tblCellSpacing w:w="0" w:type="dxa"/>
        </w:trPr>
        <w:tc>
          <w:tcPr>
            <w:tcW w:w="8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What evidence do I have</w:t>
            </w:r>
            <w:r w:rsidR="0024215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 xml:space="preserve"> of this</w:t>
            </w:r>
            <w:r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 xml:space="preserve">? </w:t>
            </w:r>
          </w:p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1436E" w:rsidRPr="00E1436E" w:rsidTr="002420BB">
        <w:trPr>
          <w:trHeight w:val="39"/>
          <w:tblCellSpacing w:w="0" w:type="dxa"/>
        </w:trPr>
        <w:tc>
          <w:tcPr>
            <w:tcW w:w="8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36E" w:rsidRPr="00E1436E" w:rsidRDefault="0024215F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Is there any</w:t>
            </w:r>
            <w:r w:rsidR="00E1436E"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 xml:space="preserve"> further action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 xml:space="preserve"> I need to take</w:t>
            </w:r>
            <w:r w:rsidR="00E1436E" w:rsidRPr="00E1436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?</w:t>
            </w:r>
          </w:p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:rsidR="00E1436E" w:rsidRPr="00E1436E" w:rsidRDefault="00E1436E" w:rsidP="00E1436E">
            <w:pPr>
              <w:spacing w:before="120" w:after="120" w:line="276" w:lineRule="auto"/>
              <w:ind w:right="17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4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E1436E" w:rsidRPr="00E1436E" w:rsidRDefault="0068409B" w:rsidP="0068409B">
      <w:pPr>
        <w:pStyle w:val="Heading1"/>
        <w:rPr>
          <w:rFonts w:ascii="Times New Roman" w:eastAsia="Calibri" w:hAnsi="Times New Roman" w:cs="Times New Roman"/>
          <w:color w:val="231F20"/>
          <w:lang w:val="en-US" w:eastAsia="en-GB"/>
        </w:rPr>
      </w:pPr>
      <w:r w:rsidRPr="00E1436E">
        <w:rPr>
          <w:rFonts w:ascii="Times New Roman" w:eastAsia="Calibri" w:hAnsi="Times New Roman" w:cs="Times New Roman"/>
          <w:color w:val="231F20"/>
          <w:lang w:val="en-US" w:eastAsia="en-GB"/>
        </w:rPr>
        <w:t xml:space="preserve"> </w:t>
      </w:r>
    </w:p>
    <w:p w:rsidR="00A7348A" w:rsidRDefault="00A7348A"/>
    <w:sectPr w:rsidR="00A73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6E"/>
    <w:rsid w:val="001D12D3"/>
    <w:rsid w:val="001F42E4"/>
    <w:rsid w:val="0024215F"/>
    <w:rsid w:val="003A3607"/>
    <w:rsid w:val="005127C4"/>
    <w:rsid w:val="00596189"/>
    <w:rsid w:val="005E6009"/>
    <w:rsid w:val="006121C7"/>
    <w:rsid w:val="0068409B"/>
    <w:rsid w:val="00697EC7"/>
    <w:rsid w:val="00773582"/>
    <w:rsid w:val="007A1CFD"/>
    <w:rsid w:val="00876384"/>
    <w:rsid w:val="00877245"/>
    <w:rsid w:val="008D6D18"/>
    <w:rsid w:val="009776F0"/>
    <w:rsid w:val="009C0A88"/>
    <w:rsid w:val="00A7348A"/>
    <w:rsid w:val="00AA33FB"/>
    <w:rsid w:val="00C93D42"/>
    <w:rsid w:val="00CD38B2"/>
    <w:rsid w:val="00D401DF"/>
    <w:rsid w:val="00D53EC7"/>
    <w:rsid w:val="00D71611"/>
    <w:rsid w:val="00DA6479"/>
    <w:rsid w:val="00DC7ADC"/>
    <w:rsid w:val="00E1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C20C55-3A13-4594-A9BD-2901CD6B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D18"/>
  </w:style>
  <w:style w:type="paragraph" w:styleId="Heading1">
    <w:name w:val="heading 1"/>
    <w:basedOn w:val="Normal"/>
    <w:next w:val="Normal"/>
    <w:link w:val="Heading1Char"/>
    <w:uiPriority w:val="9"/>
    <w:qFormat/>
    <w:rsid w:val="00E143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Aitken</dc:creator>
  <cp:lastModifiedBy>WILLOX Fiona</cp:lastModifiedBy>
  <cp:revision>2</cp:revision>
  <dcterms:created xsi:type="dcterms:W3CDTF">2017-07-18T11:24:00Z</dcterms:created>
  <dcterms:modified xsi:type="dcterms:W3CDTF">2017-07-18T11:24:00Z</dcterms:modified>
</cp:coreProperties>
</file>